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80" w:lineRule="exact"/>
        <w:jc w:val="center"/>
        <w:rPr>
          <w:rFonts w:hint="eastAsia" w:ascii="黑体" w:hAnsi="Times New Roman" w:eastAsia="黑体" w:cs="Times New Roman"/>
          <w:sz w:val="72"/>
          <w:szCs w:val="72"/>
        </w:rPr>
      </w:pPr>
      <w:bookmarkStart w:id="0" w:name="_GoBack"/>
      <w:bookmarkEnd w:id="0"/>
      <w:r>
        <w:rPr>
          <w:rFonts w:hint="eastAsia" w:ascii="黑体" w:hAnsi="Times New Roman" w:eastAsia="黑体" w:cs="Times New Roman"/>
          <w:sz w:val="72"/>
          <w:szCs w:val="72"/>
        </w:rPr>
        <w:t>新余协讯电子有限公司</w:t>
      </w:r>
    </w:p>
    <w:p>
      <w:pPr>
        <w:ind w:firstLine="600" w:firstLineChars="200"/>
        <w:jc w:val="left"/>
        <w:rPr>
          <w:rFonts w:ascii="黑体" w:hAnsi="Times New Roman" w:eastAsia="黑体" w:cs="Times New Roman"/>
          <w:color w:val="0D0D0D" w:themeColor="text1" w:themeTint="F2"/>
          <w:kern w:val="0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黑体" w:hAnsi="Times New Roman" w:eastAsia="黑体" w:cs="Times New Roman"/>
          <w:color w:val="0D0D0D" w:themeColor="text1" w:themeTint="F2"/>
          <w:kern w:val="0"/>
          <w:sz w:val="30"/>
          <w:szCs w:val="30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新余协讯电子有限公司隶属深圳立讯精密工业股份有限公司（股票代码002475）子公司，公司在新余市本土成立于2012年6月，坐落于新余市高新区南源路2222号和高新区孵化基地光明路1688号两个厂区，主要生产汽车线束、消费电子等产品。现有员工1500余人，公司实力雄厚，为每一位员工提供公平的发展机会和广阔的个人展示舞台。现招聘以下人员:</w:t>
      </w:r>
    </w:p>
    <w:p>
      <w:pPr>
        <w:numPr>
          <w:ilvl w:val="0"/>
          <w:numId w:val="1"/>
        </w:numPr>
        <w:spacing w:line="600" w:lineRule="exact"/>
        <w:rPr>
          <w:rFonts w:cs="Times New Roman" w:asciiTheme="majorEastAsia" w:hAnsiTheme="majorEastAsia" w:eastAsiaTheme="majorEastAsia"/>
          <w:bCs/>
          <w:sz w:val="44"/>
          <w:szCs w:val="44"/>
        </w:rPr>
      </w:pPr>
      <w:r>
        <w:rPr>
          <w:rFonts w:hint="eastAsia" w:cs="Times New Roman" w:asciiTheme="majorEastAsia" w:hAnsiTheme="majorEastAsia" w:eastAsiaTheme="majorEastAsia"/>
          <w:b/>
          <w:sz w:val="56"/>
          <w:szCs w:val="56"/>
        </w:rPr>
        <w:t>普工（300人）</w:t>
      </w:r>
      <w:r>
        <w:rPr>
          <w:rFonts w:hint="eastAsia" w:ascii="楷体_GB2312" w:hAnsi="Times New Roman" w:eastAsia="楷体_GB2312" w:cs="Times New Roman"/>
          <w:bCs/>
          <w:sz w:val="30"/>
          <w:szCs w:val="30"/>
        </w:rPr>
        <w:br w:type="textWrapping"/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要求：按照生产目标按时保质完成产能，年龄16-48岁，简单易上手。</w:t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br w:type="textWrapping"/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薪资：4100-6000元/月</w:t>
      </w:r>
      <w:r>
        <w:rPr>
          <w:rFonts w:hint="eastAsia" w:cs="Times New Roman" w:asciiTheme="majorEastAsia" w:hAnsiTheme="majorEastAsia" w:eastAsiaTheme="majorEastAsia"/>
          <w:b/>
          <w:sz w:val="56"/>
          <w:szCs w:val="56"/>
        </w:rPr>
        <w:br w:type="textWrapping"/>
      </w:r>
      <w:r>
        <w:rPr>
          <w:rFonts w:hint="eastAsia" w:cs="Times New Roman" w:asciiTheme="majorEastAsia" w:hAnsiTheme="majorEastAsia" w:eastAsiaTheme="majorEastAsia"/>
          <w:b/>
          <w:sz w:val="56"/>
          <w:szCs w:val="56"/>
        </w:rPr>
        <w:t>二、检查员（10人）</w:t>
      </w:r>
      <w:r>
        <w:rPr>
          <w:rFonts w:hint="eastAsia" w:ascii="楷体_GB2312" w:hAnsi="Times New Roman" w:eastAsia="楷体_GB2312" w:cs="Times New Roman"/>
          <w:bCs/>
          <w:sz w:val="30"/>
          <w:szCs w:val="30"/>
        </w:rPr>
        <w:br w:type="textWrapping"/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要求：认真负责，具备一定的计算能力，沟通能力较强，薪资：4300-6000元/月</w:t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br w:type="textWrapping"/>
      </w:r>
      <w:r>
        <w:rPr>
          <w:rFonts w:hint="eastAsia" w:cs="Times New Roman" w:asciiTheme="majorEastAsia" w:hAnsiTheme="majorEastAsia" w:eastAsiaTheme="majorEastAsia"/>
          <w:b/>
          <w:sz w:val="56"/>
          <w:szCs w:val="56"/>
        </w:rPr>
        <w:t>三、SQE/CQE工程师（2人）</w:t>
      </w:r>
      <w:r>
        <w:rPr>
          <w:rFonts w:hint="eastAsia" w:ascii="楷体_GB2312" w:hAnsi="Times New Roman" w:eastAsia="楷体_GB2312" w:cs="Times New Roman"/>
          <w:bCs/>
          <w:sz w:val="30"/>
          <w:szCs w:val="30"/>
        </w:rPr>
        <w:br w:type="textWrapping"/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要求：1年以上品管工作经验或3年以上现场工作经验。熟悉品质管理体系的建立与推行，能熟练运用品管手法；有过ISO9001/TS/IATF 16949体系内审员培训者优先录用。</w:t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br w:type="textWrapping"/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薪资：5500-7500元/月</w:t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br w:type="textWrapping"/>
      </w:r>
      <w:r>
        <w:rPr>
          <w:rFonts w:hint="eastAsia" w:cs="Times New Roman" w:asciiTheme="majorEastAsia" w:hAnsiTheme="majorEastAsia" w:eastAsiaTheme="majorEastAsia"/>
          <w:b/>
          <w:sz w:val="56"/>
          <w:szCs w:val="56"/>
        </w:rPr>
        <w:t>四、设备维修员/生技助理（10名）</w:t>
      </w:r>
      <w:r>
        <w:rPr>
          <w:rFonts w:hint="eastAsia" w:ascii="楷体_GB2312" w:hAnsi="Times New Roman" w:eastAsia="楷体_GB2312" w:cs="Times New Roman"/>
          <w:bCs/>
          <w:sz w:val="30"/>
          <w:szCs w:val="30"/>
        </w:rPr>
        <w:br w:type="textWrapping"/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要求：负责设备维护，机械/电气类专业者优先，动手能力强，肯专研，好奇心强。</w:t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br w:type="textWrapping"/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薪资：4500-8500元/月。</w:t>
      </w:r>
    </w:p>
    <w:p>
      <w:pPr>
        <w:spacing w:line="600" w:lineRule="exact"/>
        <w:rPr>
          <w:rFonts w:ascii="楷体_GB2312" w:hAnsi="Times New Roman" w:eastAsia="楷体_GB2312" w:cs="Times New Roman"/>
          <w:bCs/>
          <w:sz w:val="30"/>
          <w:szCs w:val="30"/>
        </w:rPr>
      </w:pPr>
      <w:r>
        <w:rPr>
          <w:rFonts w:hint="eastAsia" w:cs="Times New Roman" w:asciiTheme="majorEastAsia" w:hAnsiTheme="majorEastAsia" w:eastAsiaTheme="majorEastAsia"/>
          <w:b/>
          <w:sz w:val="56"/>
          <w:szCs w:val="56"/>
        </w:rPr>
        <w:t>五、生产线长（5名）</w:t>
      </w:r>
      <w:r>
        <w:rPr>
          <w:rFonts w:hint="eastAsia" w:ascii="楷体_GB2312" w:hAnsi="Times New Roman" w:eastAsia="楷体_GB2312" w:cs="Times New Roman"/>
          <w:bCs/>
          <w:sz w:val="30"/>
          <w:szCs w:val="30"/>
        </w:rPr>
        <w:br w:type="textWrapping"/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要求：高中及以上学历，要求有3年以上生产管理经验，沟通能力强，具备一定的组织协调能力。</w:t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br w:type="textWrapping"/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薪资：5500-8500元/月</w:t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br w:type="textWrapping"/>
      </w:r>
      <w:r>
        <w:rPr>
          <w:rFonts w:hint="eastAsia" w:cs="Times New Roman" w:asciiTheme="majorEastAsia" w:hAnsiTheme="majorEastAsia" w:eastAsiaTheme="majorEastAsia"/>
          <w:b/>
          <w:sz w:val="56"/>
          <w:szCs w:val="56"/>
        </w:rPr>
        <w:t>六、工艺工程师（1名）</w:t>
      </w:r>
      <w:r>
        <w:rPr>
          <w:rFonts w:hint="eastAsia" w:ascii="楷体_GB2312" w:hAnsi="Times New Roman" w:eastAsia="楷体_GB2312" w:cs="Times New Roman"/>
          <w:bCs/>
          <w:sz w:val="30"/>
          <w:szCs w:val="30"/>
        </w:rPr>
        <w:br w:type="textWrapping"/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要求：熟悉汽车线束行业加工过程，负责工艺加工标准制定，PFMEA、流程图的编制，车间布局规划，预装/总装工艺优化，产能策划，各阶段样品的试制；协助研发实施降成本计划要求有过相关工作经验。</w:t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br w:type="textWrapping"/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薪资：5500-7500元/月</w:t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br w:type="textWrapping"/>
      </w:r>
      <w:r>
        <w:rPr>
          <w:rFonts w:hint="eastAsia" w:cs="Times New Roman" w:asciiTheme="majorEastAsia" w:hAnsiTheme="majorEastAsia" w:eastAsiaTheme="majorEastAsia"/>
          <w:b/>
          <w:sz w:val="56"/>
          <w:szCs w:val="56"/>
        </w:rPr>
        <w:t>七、品管（5名）</w:t>
      </w:r>
      <w:r>
        <w:rPr>
          <w:rFonts w:hint="eastAsia" w:ascii="楷体_GB2312" w:hAnsi="Times New Roman" w:eastAsia="楷体_GB2312" w:cs="Times New Roman"/>
          <w:bCs/>
          <w:sz w:val="30"/>
          <w:szCs w:val="30"/>
        </w:rPr>
        <w:br w:type="textWrapping"/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要求：熟悉QC七大手法，工作细致认真。</w:t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br w:type="textWrapping"/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薪资：4500-6000元/月</w:t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br w:type="textWrapping"/>
      </w:r>
      <w:r>
        <w:rPr>
          <w:rFonts w:hint="eastAsia" w:cs="Times New Roman" w:asciiTheme="majorEastAsia" w:hAnsiTheme="majorEastAsia" w:eastAsiaTheme="majorEastAsia"/>
          <w:b/>
          <w:sz w:val="56"/>
          <w:szCs w:val="56"/>
        </w:rPr>
        <w:t>八、生管（5名）</w:t>
      </w:r>
      <w:r>
        <w:rPr>
          <w:rFonts w:hint="eastAsia" w:ascii="楷体_GB2312" w:hAnsi="Times New Roman" w:eastAsia="楷体_GB2312" w:cs="Times New Roman"/>
          <w:bCs/>
          <w:sz w:val="30"/>
          <w:szCs w:val="30"/>
        </w:rPr>
        <w:br w:type="textWrapping"/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要求：有过PMC工作经验优先，沟通能力强。</w:t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br w:type="textWrapping"/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薪资：4500-6000元/月</w:t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br w:type="textWrapping"/>
      </w:r>
    </w:p>
    <w:p>
      <w:pPr>
        <w:spacing w:line="600" w:lineRule="exact"/>
        <w:rPr>
          <w:rFonts w:cs="Times New Roman" w:asciiTheme="majorEastAsia" w:hAnsiTheme="majorEastAsia" w:eastAsiaTheme="majorEastAsia"/>
          <w:bCs/>
          <w:sz w:val="44"/>
          <w:szCs w:val="44"/>
        </w:rPr>
      </w:pPr>
      <w:r>
        <w:rPr>
          <w:rFonts w:hint="eastAsia" w:cs="Times New Roman" w:asciiTheme="majorEastAsia" w:hAnsiTheme="majorEastAsia" w:eastAsiaTheme="majorEastAsia"/>
          <w:b/>
          <w:sz w:val="56"/>
          <w:szCs w:val="56"/>
        </w:rPr>
        <w:t>联系电话</w:t>
      </w:r>
      <w:r>
        <w:rPr>
          <w:rFonts w:hint="eastAsia" w:ascii="楷体_GB2312" w:hAnsi="Times New Roman" w:eastAsia="楷体_GB2312" w:cs="Times New Roman"/>
          <w:bCs/>
          <w:sz w:val="30"/>
          <w:szCs w:val="30"/>
        </w:rPr>
        <w:t>：</w:t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13979095728（敖女士）</w:t>
      </w:r>
    </w:p>
    <w:p>
      <w:pPr>
        <w:spacing w:line="600" w:lineRule="exact"/>
        <w:rPr>
          <w:rFonts w:cs="Times New Roman" w:asciiTheme="majorEastAsia" w:hAnsiTheme="majorEastAsia" w:eastAsiaTheme="majorEastAsia"/>
          <w:bCs/>
          <w:sz w:val="44"/>
          <w:szCs w:val="44"/>
        </w:rPr>
      </w:pPr>
      <w:r>
        <w:rPr>
          <w:rFonts w:hint="eastAsia" w:cs="Times New Roman" w:asciiTheme="majorEastAsia" w:hAnsiTheme="majorEastAsia" w:eastAsiaTheme="majorEastAsia"/>
          <w:b/>
          <w:sz w:val="56"/>
          <w:szCs w:val="56"/>
        </w:rPr>
        <w:t>公司地址</w:t>
      </w:r>
      <w:r>
        <w:rPr>
          <w:rFonts w:hint="eastAsia" w:ascii="楷体_GB2312" w:hAnsi="Times New Roman" w:eastAsia="楷体_GB2312" w:cs="Times New Roman"/>
          <w:bCs/>
          <w:sz w:val="30"/>
          <w:szCs w:val="30"/>
        </w:rPr>
        <w:t>：</w:t>
      </w:r>
      <w:r>
        <w:rPr>
          <w:rFonts w:hint="eastAsia" w:cs="Times New Roman" w:asciiTheme="majorEastAsia" w:hAnsiTheme="majorEastAsia" w:eastAsiaTheme="majorEastAsia"/>
          <w:bCs/>
          <w:sz w:val="44"/>
          <w:szCs w:val="44"/>
        </w:rPr>
        <w:t>新余市南源路2222号/新余市光明路1688号</w:t>
      </w:r>
    </w:p>
    <w:p>
      <w:pPr>
        <w:spacing w:line="600" w:lineRule="exact"/>
        <w:rPr>
          <w:rFonts w:hint="eastAsia" w:ascii="楷体_GB2312" w:hAnsi="Times New Roman" w:eastAsia="楷体_GB2312" w:cs="Times New Roman"/>
          <w:bCs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508148"/>
    <w:multiLevelType w:val="singleLevel"/>
    <w:tmpl w:val="35508148"/>
    <w:lvl w:ilvl="0" w:tentative="0">
      <w:start w:val="1"/>
      <w:numFmt w:val="chineseCounting"/>
      <w:suff w:val="nothing"/>
      <w:lvlText w:val="%1、"/>
      <w:lvlJc w:val="left"/>
      <w:rPr>
        <w:rFonts w:hint="eastAsia" w:asciiTheme="minorEastAsia" w:hAnsiTheme="minorEastAsia" w:eastAsiaTheme="minorEastAsia"/>
        <w:sz w:val="56"/>
        <w:szCs w:val="5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dhNTQ2NjhiZjJlYjkzOWYxZWM5YzJjNTQxMjU4YTEifQ=="/>
  </w:docVars>
  <w:rsids>
    <w:rsidRoot w:val="4236477F"/>
    <w:rsid w:val="00116498"/>
    <w:rsid w:val="00170B90"/>
    <w:rsid w:val="00364CEA"/>
    <w:rsid w:val="00433910"/>
    <w:rsid w:val="00454716"/>
    <w:rsid w:val="00A503B2"/>
    <w:rsid w:val="00B1249A"/>
    <w:rsid w:val="00C96565"/>
    <w:rsid w:val="00CA139D"/>
    <w:rsid w:val="4236477F"/>
    <w:rsid w:val="4C7E5A0B"/>
    <w:rsid w:val="5820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80" w:lineRule="exact"/>
      <w:ind w:left="-150" w:leftChars="-150"/>
    </w:pPr>
    <w:rPr>
      <w:rFonts w:ascii="黑体" w:eastAsia="黑体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122</Words>
  <Characters>700</Characters>
  <Lines>5</Lines>
  <Paragraphs>1</Paragraphs>
  <TotalTime>0</TotalTime>
  <ScaleCrop>false</ScaleCrop>
  <LinksUpToDate>false</LinksUpToDate>
  <CharactersWithSpaces>821</CharactersWithSpaces>
  <Application>WPS Office_11.8.2.12300_F1E327BC-269C-435d-A152-05C5408002CA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2025-01-08T01:50:00Z</dcterms:created>
  <dc:creator>笔触</dc:creator>
  <cp:lastModifiedBy>小孩子</cp:lastModifiedBy>
  <dcterms:modified xsi:type="dcterms:W3CDTF">2025-05-29T01:41:19Z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2052-11.8.2.12300</vt:lpwstr>
  </property>
  <property fmtid="{D5CDD505-2E9C-101B-9397-08002B2CF9AE}" pid="3" name="ICV">
    <vt:lpwstr>957739DF2AB44316BB0A410169658200</vt:lpwstr>
  </property>
</Properties>
</file>